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FA" w:rsidRDefault="00622DFA" w:rsidP="00622DFA">
      <w:pPr>
        <w:jc w:val="center"/>
        <w:rPr>
          <w:b/>
          <w:sz w:val="26"/>
          <w:szCs w:val="26"/>
        </w:rPr>
      </w:pPr>
      <w:r>
        <w:rPr>
          <w:noProof/>
          <w:sz w:val="40"/>
        </w:rPr>
        <w:drawing>
          <wp:inline distT="0" distB="0" distL="0" distR="0">
            <wp:extent cx="466725" cy="800100"/>
            <wp:effectExtent l="19050" t="0" r="9525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              </w:t>
      </w:r>
    </w:p>
    <w:p w:rsidR="00622DFA" w:rsidRDefault="00622DFA" w:rsidP="00622DFA">
      <w:pPr>
        <w:jc w:val="center"/>
        <w:rPr>
          <w:sz w:val="20"/>
        </w:rPr>
      </w:pPr>
    </w:p>
    <w:p w:rsidR="00622DFA" w:rsidRDefault="00622DFA" w:rsidP="00622DFA">
      <w:pPr>
        <w:jc w:val="center"/>
        <w:rPr>
          <w:b/>
          <w:sz w:val="28"/>
        </w:rPr>
      </w:pPr>
      <w:r>
        <w:rPr>
          <w:b/>
          <w:sz w:val="28"/>
        </w:rPr>
        <w:t>АДМИНИСТРАЦИЯ ИШИМСКОГО МУНИЦИПАЛЬНОГО РАЙОНА ТЮМЕНСКОЙ ОБЛАСТИ</w:t>
      </w:r>
    </w:p>
    <w:p w:rsidR="00622DFA" w:rsidRDefault="00622DFA" w:rsidP="00622DFA">
      <w:pPr>
        <w:jc w:val="center"/>
        <w:rPr>
          <w:b/>
          <w:sz w:val="28"/>
        </w:rPr>
      </w:pPr>
    </w:p>
    <w:p w:rsidR="00622DFA" w:rsidRDefault="00622DFA" w:rsidP="00622DFA">
      <w:pPr>
        <w:jc w:val="center"/>
        <w:rPr>
          <w:b/>
          <w:sz w:val="36"/>
        </w:rPr>
      </w:pPr>
      <w:r>
        <w:rPr>
          <w:b/>
          <w:sz w:val="36"/>
        </w:rPr>
        <w:t>РАСПОРЯЖЕНИЕ</w:t>
      </w:r>
    </w:p>
    <w:p w:rsidR="00622DFA" w:rsidRDefault="00AF39A6" w:rsidP="00622DFA">
      <w:pPr>
        <w:rPr>
          <w:b/>
        </w:rPr>
      </w:pPr>
      <w:r w:rsidRPr="00AF39A6">
        <w:pict>
          <v:line id="_x0000_s1026" style="position:absolute;flip:y;z-index:251658240" from="3.6pt,3.75pt" to="486pt,4.1pt" strokeweight="1.5pt"/>
        </w:pict>
      </w:r>
    </w:p>
    <w:tbl>
      <w:tblPr>
        <w:tblW w:w="9870" w:type="dxa"/>
        <w:tblInd w:w="12" w:type="dxa"/>
        <w:tblLayout w:type="fixed"/>
        <w:tblLook w:val="04A0"/>
      </w:tblPr>
      <w:tblGrid>
        <w:gridCol w:w="3071"/>
        <w:gridCol w:w="3860"/>
        <w:gridCol w:w="2939"/>
      </w:tblGrid>
      <w:tr w:rsidR="00622DFA" w:rsidTr="004845C9">
        <w:tc>
          <w:tcPr>
            <w:tcW w:w="3073" w:type="dxa"/>
            <w:hideMark/>
          </w:tcPr>
          <w:p w:rsidR="00622DFA" w:rsidRDefault="006D00E9" w:rsidP="004845C9">
            <w:pPr>
              <w:rPr>
                <w:b/>
              </w:rPr>
            </w:pPr>
            <w:r>
              <w:rPr>
                <w:b/>
              </w:rPr>
              <w:t>26.05.</w:t>
            </w:r>
            <w:r w:rsidR="00622DFA">
              <w:rPr>
                <w:b/>
              </w:rPr>
              <w:t>2015 г.</w:t>
            </w:r>
          </w:p>
        </w:tc>
        <w:tc>
          <w:tcPr>
            <w:tcW w:w="3863" w:type="dxa"/>
          </w:tcPr>
          <w:p w:rsidR="00622DFA" w:rsidRDefault="00622DFA" w:rsidP="004845C9">
            <w:pPr>
              <w:jc w:val="center"/>
              <w:rPr>
                <w:b/>
              </w:rPr>
            </w:pPr>
          </w:p>
        </w:tc>
        <w:tc>
          <w:tcPr>
            <w:tcW w:w="2941" w:type="dxa"/>
            <w:hideMark/>
          </w:tcPr>
          <w:p w:rsidR="00622DFA" w:rsidRDefault="00622DFA" w:rsidP="004845C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№ </w:t>
            </w:r>
            <w:r w:rsidR="006D00E9">
              <w:rPr>
                <w:b/>
              </w:rPr>
              <w:t>626</w:t>
            </w:r>
          </w:p>
        </w:tc>
      </w:tr>
    </w:tbl>
    <w:p w:rsidR="00622DFA" w:rsidRDefault="00622DFA" w:rsidP="00622DFA">
      <w:pPr>
        <w:jc w:val="center"/>
        <w:rPr>
          <w:b/>
        </w:rPr>
      </w:pPr>
      <w:r>
        <w:rPr>
          <w:b/>
        </w:rPr>
        <w:t>г. Ишим</w:t>
      </w:r>
    </w:p>
    <w:p w:rsidR="00622DFA" w:rsidRDefault="00622DFA" w:rsidP="00622DFA">
      <w:pPr>
        <w:pStyle w:val="a3"/>
        <w:spacing w:before="0" w:beforeAutospacing="0" w:after="0" w:afterAutospacing="0"/>
        <w:jc w:val="both"/>
      </w:pP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</w:t>
      </w: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конкурсной документации</w:t>
      </w: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622DFA" w:rsidRDefault="00622DFA" w:rsidP="00622DFA">
      <w:pPr>
        <w:ind w:firstLine="709"/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соответствии с постановлением администрации Ишимского муниципального района от 31.12.2010г. № 152 «Об утверждении Порядка формирования сети </w:t>
      </w:r>
      <w:proofErr w:type="spellStart"/>
      <w:r>
        <w:rPr>
          <w:b/>
          <w:sz w:val="26"/>
          <w:szCs w:val="26"/>
        </w:rPr>
        <w:t>внутримуниципальных</w:t>
      </w:r>
      <w:proofErr w:type="spellEnd"/>
      <w:r>
        <w:rPr>
          <w:b/>
          <w:sz w:val="26"/>
          <w:szCs w:val="26"/>
        </w:rPr>
        <w:t xml:space="preserve"> маршрутов регулярных перевозок в границах Ишимского муниципального района», постановлением Правительства Тюменской области от 20.09.2010г. № 271-п «О методике формирования тарифов на услуги перевозки пассажиров автомобильным транспортом в разрезе маршрутов», постановлением администрации Ишимского муниципального района от 16.01.2015 № 4 «Об утверждении Положения о проведении</w:t>
      </w:r>
      <w:proofErr w:type="gramEnd"/>
      <w:r>
        <w:rPr>
          <w:b/>
          <w:sz w:val="26"/>
          <w:szCs w:val="26"/>
        </w:rPr>
        <w:t xml:space="preserve"> конкурсного отбора на осуществление регулярных перевозок пассажиров и багажа по внутримуниципальным маршрутам Ишимского муниципального района», в целях отбора перевозчиков, обеспечивающих лучшие условия перевозки пассажиров и багажа, для удовлетворения потребностей населения в безопасных и своевременных перевозках:</w:t>
      </w:r>
    </w:p>
    <w:p w:rsidR="00622DFA" w:rsidRDefault="00622DFA" w:rsidP="00622DFA">
      <w:pPr>
        <w:pStyle w:val="a3"/>
        <w:spacing w:before="0" w:beforeAutospacing="0" w:after="0" w:afterAutospacing="0"/>
        <w:ind w:firstLine="720"/>
        <w:jc w:val="both"/>
        <w:rPr>
          <w:b/>
          <w:sz w:val="26"/>
        </w:rPr>
      </w:pPr>
    </w:p>
    <w:p w:rsidR="00622DFA" w:rsidRDefault="00622DFA" w:rsidP="00622DF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</w:rPr>
        <w:t>Утвердить конкурсную докумен</w:t>
      </w:r>
      <w:r w:rsidR="004360B6">
        <w:rPr>
          <w:b/>
          <w:sz w:val="26"/>
        </w:rPr>
        <w:t>тацию по открытому конкурсу  № 3</w:t>
      </w:r>
      <w:r>
        <w:rPr>
          <w:b/>
          <w:sz w:val="26"/>
        </w:rPr>
        <w:t xml:space="preserve">-2015 </w:t>
      </w:r>
      <w:r>
        <w:rPr>
          <w:b/>
          <w:sz w:val="26"/>
          <w:szCs w:val="26"/>
        </w:rPr>
        <w:t xml:space="preserve">на осуществление регулярных перевозок пассажиров и багажа по </w:t>
      </w:r>
      <w:r w:rsidR="00422CDC">
        <w:rPr>
          <w:b/>
          <w:sz w:val="26"/>
          <w:szCs w:val="26"/>
        </w:rPr>
        <w:t>внутри</w:t>
      </w:r>
      <w:r>
        <w:rPr>
          <w:b/>
          <w:sz w:val="26"/>
          <w:szCs w:val="26"/>
        </w:rPr>
        <w:t>муниципальным маршрутам согласно п</w:t>
      </w:r>
      <w:r w:rsidR="00261A7D">
        <w:rPr>
          <w:b/>
          <w:sz w:val="26"/>
          <w:szCs w:val="26"/>
        </w:rPr>
        <w:t>риложению № 1 к настоящему р</w:t>
      </w:r>
      <w:r>
        <w:rPr>
          <w:b/>
          <w:sz w:val="26"/>
          <w:szCs w:val="26"/>
        </w:rPr>
        <w:t>аспоряжению.</w:t>
      </w:r>
    </w:p>
    <w:p w:rsidR="00622DFA" w:rsidRDefault="00622DFA" w:rsidP="00622DFA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622DFA" w:rsidRDefault="00622DFA" w:rsidP="00622DFA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622DFA" w:rsidRDefault="00622DFA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E45966" w:rsidRDefault="00E45966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E45966" w:rsidRDefault="00E45966" w:rsidP="00622DF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622DFA" w:rsidRDefault="00622DFA" w:rsidP="00622DF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района                             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С.Б. Вотяков </w:t>
      </w:r>
    </w:p>
    <w:p w:rsidR="00615C40" w:rsidRDefault="00615C40"/>
    <w:sectPr w:rsidR="00615C40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0968"/>
    <w:multiLevelType w:val="hybridMultilevel"/>
    <w:tmpl w:val="E6E8CDD4"/>
    <w:lvl w:ilvl="0" w:tplc="62D4D4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DFA"/>
    <w:rsid w:val="000E7B79"/>
    <w:rsid w:val="00261A7D"/>
    <w:rsid w:val="00422CDC"/>
    <w:rsid w:val="004360B6"/>
    <w:rsid w:val="00615C40"/>
    <w:rsid w:val="00622DFA"/>
    <w:rsid w:val="0065753E"/>
    <w:rsid w:val="006D00E9"/>
    <w:rsid w:val="0098439C"/>
    <w:rsid w:val="00AF39A6"/>
    <w:rsid w:val="00BC1475"/>
    <w:rsid w:val="00BF7B3A"/>
    <w:rsid w:val="00E45966"/>
    <w:rsid w:val="00FA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22DF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22DFA"/>
  </w:style>
  <w:style w:type="paragraph" w:styleId="a4">
    <w:name w:val="Balloon Text"/>
    <w:basedOn w:val="a"/>
    <w:link w:val="a5"/>
    <w:uiPriority w:val="99"/>
    <w:semiHidden/>
    <w:unhideWhenUsed/>
    <w:rsid w:val="00622D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D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1158</Characters>
  <Application>Microsoft Office Word</Application>
  <DocSecurity>0</DocSecurity>
  <Lines>9</Lines>
  <Paragraphs>2</Paragraphs>
  <ScaleCrop>false</ScaleCrop>
  <Company>MultiDVD Team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11</cp:revision>
  <cp:lastPrinted>2015-05-26T08:27:00Z</cp:lastPrinted>
  <dcterms:created xsi:type="dcterms:W3CDTF">2015-01-19T07:57:00Z</dcterms:created>
  <dcterms:modified xsi:type="dcterms:W3CDTF">2015-05-27T09:42:00Z</dcterms:modified>
</cp:coreProperties>
</file>