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EB4" w:rsidRDefault="00912EB4" w:rsidP="00912EB4">
      <w:pPr>
        <w:jc w:val="both"/>
        <w:rPr>
          <w:rFonts w:ascii="Times New Roman" w:hAnsi="Times New Roman" w:cs="Times New Roman"/>
          <w:sz w:val="26"/>
          <w:szCs w:val="26"/>
        </w:rPr>
      </w:pPr>
      <w:r w:rsidRPr="002C43BD">
        <w:rPr>
          <w:rFonts w:ascii="Times New Roman" w:hAnsi="Times New Roman" w:cs="Times New Roman"/>
          <w:b/>
          <w:sz w:val="26"/>
          <w:szCs w:val="26"/>
          <w:u w:val="single"/>
        </w:rPr>
        <w:t>Вопрос:</w:t>
      </w:r>
      <w:r w:rsidRPr="002C43B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B7072">
        <w:rPr>
          <w:rFonts w:ascii="Times New Roman" w:hAnsi="Times New Roman" w:cs="Times New Roman"/>
          <w:sz w:val="26"/>
          <w:szCs w:val="26"/>
        </w:rPr>
        <w:t>Возможно ли участие одним резервным автобусом на двух лотах?</w:t>
      </w:r>
    </w:p>
    <w:p w:rsidR="00F71738" w:rsidRDefault="00912EB4" w:rsidP="00912EB4">
      <w:pPr>
        <w:jc w:val="both"/>
        <w:rPr>
          <w:rFonts w:ascii="Times New Roman" w:hAnsi="Times New Roman" w:cs="Times New Roman"/>
          <w:sz w:val="26"/>
          <w:szCs w:val="26"/>
        </w:rPr>
      </w:pPr>
      <w:r w:rsidRPr="002C43BD">
        <w:rPr>
          <w:rFonts w:ascii="Times New Roman" w:hAnsi="Times New Roman" w:cs="Times New Roman"/>
          <w:b/>
          <w:sz w:val="26"/>
          <w:szCs w:val="26"/>
          <w:u w:val="single"/>
        </w:rPr>
        <w:t>Ответ:</w:t>
      </w:r>
      <w:r w:rsidR="003D743E">
        <w:rPr>
          <w:rFonts w:ascii="Times New Roman" w:hAnsi="Times New Roman" w:cs="Times New Roman"/>
          <w:sz w:val="26"/>
          <w:szCs w:val="26"/>
        </w:rPr>
        <w:t xml:space="preserve"> </w:t>
      </w:r>
      <w:r w:rsidR="00AB7072">
        <w:rPr>
          <w:rFonts w:ascii="Times New Roman" w:hAnsi="Times New Roman" w:cs="Times New Roman"/>
          <w:sz w:val="26"/>
          <w:szCs w:val="26"/>
        </w:rPr>
        <w:t>Конкурсной документацией открытого конкурса № 5-2015 на осуществление регулярных перевозок пассажиров и багажа по межмуниципальным маршрутам участие одного резервного транспортного средства на двух лотах не предусмотрено</w:t>
      </w:r>
      <w:r w:rsidR="00F71738">
        <w:rPr>
          <w:rFonts w:ascii="Times New Roman" w:hAnsi="Times New Roman" w:cs="Times New Roman"/>
          <w:sz w:val="26"/>
          <w:szCs w:val="26"/>
        </w:rPr>
        <w:t>.</w:t>
      </w:r>
    </w:p>
    <w:p w:rsidR="00615C40" w:rsidRDefault="00615C40"/>
    <w:sectPr w:rsidR="00615C40" w:rsidSect="00615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3090B"/>
    <w:multiLevelType w:val="hybridMultilevel"/>
    <w:tmpl w:val="97A2D150"/>
    <w:lvl w:ilvl="0" w:tplc="7F36D950">
      <w:start w:val="1"/>
      <w:numFmt w:val="decimal"/>
      <w:lvlText w:val="%1."/>
      <w:lvlJc w:val="left"/>
      <w:pPr>
        <w:ind w:left="13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12EB4"/>
    <w:rsid w:val="00274950"/>
    <w:rsid w:val="00276811"/>
    <w:rsid w:val="003850DE"/>
    <w:rsid w:val="003D743E"/>
    <w:rsid w:val="004E014B"/>
    <w:rsid w:val="00615C40"/>
    <w:rsid w:val="00712E02"/>
    <w:rsid w:val="007C351D"/>
    <w:rsid w:val="00912EB4"/>
    <w:rsid w:val="00994C2B"/>
    <w:rsid w:val="009E1C2A"/>
    <w:rsid w:val="00A62C36"/>
    <w:rsid w:val="00AB7072"/>
    <w:rsid w:val="00BC1475"/>
    <w:rsid w:val="00C4274F"/>
    <w:rsid w:val="00E52637"/>
    <w:rsid w:val="00ED4F84"/>
    <w:rsid w:val="00F71738"/>
    <w:rsid w:val="00F77973"/>
    <w:rsid w:val="00F92E92"/>
    <w:rsid w:val="00FB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B4"/>
    <w:pPr>
      <w:spacing w:line="276" w:lineRule="auto"/>
      <w:ind w:left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C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2</cp:revision>
  <dcterms:created xsi:type="dcterms:W3CDTF">2015-10-09T03:17:00Z</dcterms:created>
  <dcterms:modified xsi:type="dcterms:W3CDTF">2015-10-09T03:17:00Z</dcterms:modified>
</cp:coreProperties>
</file>