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5BC" w:rsidRPr="008755BC" w:rsidRDefault="008755BC" w:rsidP="00875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A1F1C70" wp14:editId="5692CF6D">
            <wp:extent cx="466725" cy="800100"/>
            <wp:effectExtent l="0" t="0" r="9525" b="0"/>
            <wp:docPr id="1" name="Рисунок 1" descr="isir-03-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sir-03-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55BC" w:rsidRPr="008755BC" w:rsidRDefault="008755BC" w:rsidP="008755B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:rsidR="008755BC" w:rsidRPr="008755BC" w:rsidRDefault="008755BC" w:rsidP="008755BC">
      <w:pPr>
        <w:keepNext/>
        <w:tabs>
          <w:tab w:val="left" w:pos="9355"/>
        </w:tabs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 Д М И Н И С Т </w:t>
      </w:r>
      <w:proofErr w:type="gramStart"/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proofErr w:type="gramEnd"/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А Ц И Я</w:t>
      </w:r>
    </w:p>
    <w:p w:rsidR="008755BC" w:rsidRPr="008755BC" w:rsidRDefault="008755BC" w:rsidP="008755BC">
      <w:pPr>
        <w:keepNext/>
        <w:tabs>
          <w:tab w:val="left" w:pos="5425"/>
        </w:tabs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ДЫМКОВСКОГО СЕЛЬСКОГО ПОСЕЛЕНИЯ</w:t>
      </w:r>
    </w:p>
    <w:p w:rsidR="008755BC" w:rsidRPr="008755BC" w:rsidRDefault="008755BC" w:rsidP="00875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55BC" w:rsidRPr="008755BC" w:rsidRDefault="008755BC" w:rsidP="008755B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8755BC" w:rsidRPr="008755BC" w:rsidRDefault="008755BC" w:rsidP="008755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..</w:t>
      </w:r>
      <w:r w:rsidRPr="008755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2021                                                                  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8755BC" w:rsidRPr="008755BC" w:rsidRDefault="008755BC" w:rsidP="00875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proofErr w:type="gramStart"/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.М</w:t>
      </w:r>
      <w:proofErr w:type="gramEnd"/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езенка</w:t>
      </w:r>
      <w:proofErr w:type="spellEnd"/>
    </w:p>
    <w:p w:rsidR="008755BC" w:rsidRPr="008755BC" w:rsidRDefault="008755BC" w:rsidP="008755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Ишимского муниципального района</w:t>
      </w:r>
    </w:p>
    <w:p w:rsidR="008755BC" w:rsidRPr="008755BC" w:rsidRDefault="008755BC" w:rsidP="008755BC">
      <w:pPr>
        <w:tabs>
          <w:tab w:val="left" w:pos="5103"/>
        </w:tabs>
        <w:spacing w:after="0" w:line="240" w:lineRule="auto"/>
        <w:ind w:right="4392"/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lang w:eastAsia="ru-RU"/>
        </w:rPr>
      </w:pPr>
    </w:p>
    <w:p w:rsidR="008755BC" w:rsidRPr="008755BC" w:rsidRDefault="008755BC" w:rsidP="008755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E5DD9" w:rsidRPr="00CE5DD9" w:rsidRDefault="008755BC" w:rsidP="00CE5DD9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утверждении Порядка выдачи </w:t>
      </w:r>
    </w:p>
    <w:p w:rsidR="00CE5DD9" w:rsidRPr="00CE5DD9" w:rsidRDefault="008755BC" w:rsidP="00CE5DD9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предписаний об устранении </w:t>
      </w:r>
    </w:p>
    <w:p w:rsidR="00CE5DD9" w:rsidRPr="00CE5DD9" w:rsidRDefault="008755BC" w:rsidP="00CE5DD9">
      <w:pPr>
        <w:spacing w:after="0" w:line="330" w:lineRule="atLeast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нарушений в сфере благоустройства </w:t>
      </w:r>
    </w:p>
    <w:p w:rsidR="00CE5DD9" w:rsidRPr="00CE5DD9" w:rsidRDefault="008755BC" w:rsidP="00CE5DD9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="00CE5DD9" w:rsidRPr="00CE5DD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CE5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 Законом (кодексом) Тюменской области от 27 декабря 2007 года N 55 «Об административной ответственности», </w:t>
      </w:r>
      <w:r w:rsidRPr="00CE5DD9">
        <w:rPr>
          <w:rFonts w:ascii="Times New Roman" w:hAnsi="Times New Roman" w:cs="Times New Roman"/>
          <w:b/>
          <w:sz w:val="24"/>
          <w:szCs w:val="24"/>
        </w:rPr>
        <w:t>статьей 36 Устава муниципального образования Дымковское сельское поселение,</w:t>
      </w:r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целях осуществления контроля за соблюдением Правил благоустройства территории </w:t>
      </w:r>
      <w:r w:rsidRPr="00CE5D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Дымковского сельского поселения</w:t>
      </w:r>
      <w:r w:rsidRPr="008755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</w:p>
    <w:p w:rsidR="00CE5DD9" w:rsidRPr="00CE5DD9" w:rsidRDefault="00CE5DD9" w:rsidP="00CE5DD9">
      <w:pPr>
        <w:pStyle w:val="2"/>
        <w:shd w:val="clear" w:color="auto" w:fill="FFFFFF"/>
        <w:spacing w:before="0" w:after="240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proofErr w:type="gramStart"/>
      <w:r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</w:t>
      </w:r>
      <w:proofErr w:type="gramEnd"/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т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а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н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в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л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я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ю</w:t>
      </w:r>
      <w:r w:rsidR="008755BC"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8755BC"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:rsidR="00CE5DD9" w:rsidRDefault="008755BC" w:rsidP="00CE5DD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</w:pPr>
      <w:r w:rsidRPr="00CE5DD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ab/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1. Утвердить Порядок выдачи предписаний об устранении нарушений в сфере благоустройства согласно приложению к настоящему постановлению.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  <w:r w:rsidR="00CE5DD9"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ab/>
        <w:t xml:space="preserve">2. </w:t>
      </w:r>
      <w:r w:rsidRPr="00CE5DD9"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>Обнародовать настоящее постановление на информационном стенде в здании администрации.</w:t>
      </w:r>
    </w:p>
    <w:p w:rsidR="008755BC" w:rsidRPr="008755BC" w:rsidRDefault="00CE5DD9" w:rsidP="00CE5DD9">
      <w:pPr>
        <w:pStyle w:val="2"/>
        <w:shd w:val="clear" w:color="auto" w:fill="FFFFFF"/>
        <w:spacing w:before="0"/>
        <w:jc w:val="both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ab/>
        <w:t xml:space="preserve">3. </w:t>
      </w:r>
      <w:proofErr w:type="gramStart"/>
      <w:r w:rsidR="008755BC" w:rsidRPr="008755BC"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>Разместить</w:t>
      </w:r>
      <w:proofErr w:type="gramEnd"/>
      <w:r w:rsidR="008755BC" w:rsidRPr="008755BC">
        <w:rPr>
          <w:rFonts w:ascii="Times New Roman" w:eastAsiaTheme="minorEastAsia" w:hAnsi="Times New Roman" w:cs="Times New Roman"/>
          <w:color w:val="auto"/>
          <w:sz w:val="24"/>
          <w:szCs w:val="24"/>
          <w:lang w:eastAsia="ru-RU"/>
        </w:rPr>
        <w:t xml:space="preserve"> настоящее постановление на официальном сайте администрации Ишимского муниципального района в информационно-телекоммуникационной сети «Интернет». </w:t>
      </w:r>
    </w:p>
    <w:p w:rsidR="008755BC" w:rsidRPr="00CE5DD9" w:rsidRDefault="008755BC" w:rsidP="00CE5DD9">
      <w:pPr>
        <w:pStyle w:val="a5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E5D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Настоящее постановление  вступает в силу со дня его официального обнародования на информационном стенде в здании администрации.</w:t>
      </w:r>
    </w:p>
    <w:p w:rsidR="008755BC" w:rsidRPr="00CE5DD9" w:rsidRDefault="008755BC" w:rsidP="00CE5DD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proofErr w:type="gramStart"/>
      <w:r w:rsidRPr="00CE5D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Контроль за</w:t>
      </w:r>
      <w:proofErr w:type="gramEnd"/>
      <w:r w:rsidRPr="00CE5D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исполнением настоящего постановления оставляю за собой.</w:t>
      </w:r>
    </w:p>
    <w:p w:rsidR="008755BC" w:rsidRPr="008755BC" w:rsidRDefault="008755BC" w:rsidP="00CE5DD9">
      <w:pPr>
        <w:spacing w:after="0" w:line="240" w:lineRule="auto"/>
        <w:ind w:left="1068" w:hanging="106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755BC" w:rsidRPr="008755BC" w:rsidRDefault="008755BC" w:rsidP="00CE5DD9">
      <w:pPr>
        <w:spacing w:after="0" w:line="240" w:lineRule="auto"/>
        <w:ind w:left="1068" w:hanging="106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Глава </w:t>
      </w:r>
      <w:proofErr w:type="gramStart"/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Дымковского</w:t>
      </w:r>
      <w:proofErr w:type="gramEnd"/>
    </w:p>
    <w:p w:rsidR="008755BC" w:rsidRPr="008755BC" w:rsidRDefault="008755BC" w:rsidP="00CE5DD9">
      <w:pPr>
        <w:spacing w:after="0" w:line="240" w:lineRule="auto"/>
        <w:ind w:left="1068" w:hanging="1068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сельского поселения</w:t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</w:r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="00CE5DD9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</w:t>
      </w:r>
      <w:proofErr w:type="spellStart"/>
      <w:r w:rsidRPr="008755B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И.В.Первышин</w:t>
      </w:r>
      <w:proofErr w:type="spellEnd"/>
    </w:p>
    <w:p w:rsidR="008755BC" w:rsidRPr="008755BC" w:rsidRDefault="008755BC" w:rsidP="00867175">
      <w:pPr>
        <w:pStyle w:val="2"/>
        <w:shd w:val="clear" w:color="auto" w:fill="FFFFFF"/>
        <w:spacing w:before="0"/>
        <w:jc w:val="right"/>
        <w:textAlignment w:val="baseline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Приложение 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к постановлению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>администрации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</w:r>
      <w:r w:rsidR="00CE5DD9" w:rsidRPr="008671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Дымковского сельского поселения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br/>
        <w:t xml:space="preserve">от </w:t>
      </w:r>
      <w:r w:rsidR="00CE5DD9" w:rsidRPr="008671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..2021</w:t>
      </w:r>
      <w:r w:rsidRPr="008755BC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г. N </w:t>
      </w:r>
      <w:r w:rsidR="00CE5DD9" w:rsidRPr="0086717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проект</w:t>
      </w:r>
    </w:p>
    <w:p w:rsidR="008755BC" w:rsidRPr="008755BC" w:rsidRDefault="008755BC" w:rsidP="0086717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ПОРЯДОК ВЫДАЧИ ПРЕДПИСАНИЙ ОБ УСТРАНЕНИИ НАРУШЕНИЙ В СФЕРЕ БЛАГОУСТРОЙСТВА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5BC" w:rsidRPr="008755BC" w:rsidRDefault="008755BC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устанавливает процедуру выдачи предписаний об устранении нарушений в сфере благоустройства, требования к содержанию предписаний, срок для выполнения предписаний и </w:t>
      </w:r>
      <w:proofErr w:type="gramStart"/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предписаний.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8755BC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целях настоящего Порядка под нарушением в сфере благоустройства понимается нарушение требований, установленных Правилами благоустройства территории </w:t>
      </w:r>
      <w:r w:rsidR="00CE5DD9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Дымковского сельского поселения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утвержденных </w:t>
      </w:r>
      <w:r w:rsidR="00CE5DD9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Думы Дымковского сельского поселения.</w:t>
      </w:r>
    </w:p>
    <w:p w:rsidR="008755BC" w:rsidRPr="008755BC" w:rsidRDefault="008755BC" w:rsidP="008671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5BC" w:rsidRPr="008755BC" w:rsidRDefault="008755BC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Предписание об устранении нарушения в сфере благоустройства составляется </w:t>
      </w:r>
      <w:r w:rsidR="00CE5DD9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главой 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5DD9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Дымковского сельского поселения.</w:t>
      </w:r>
    </w:p>
    <w:p w:rsidR="008755BC" w:rsidRPr="008755BC" w:rsidRDefault="008755BC" w:rsidP="00867175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55BC" w:rsidRPr="008755BC" w:rsidRDefault="00CE5DD9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Предписание оформляется в письменной форме в двух экземплярах согласно приложению к настоящему Порядку.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CE5DD9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Физическому</w:t>
      </w:r>
      <w:r w:rsid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лицу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, должностному лицу, законному представителю юридического лица, обязанным устранить выявленное нарушение, либо лицу, уполномоченному представлять интересы по доверенности, оформленной в соответствии с положениями главы 10 </w:t>
      </w:r>
      <w:hyperlink r:id="rId7" w:anchor="7D20K3" w:history="1">
        <w:r w:rsidR="008755BC" w:rsidRPr="008755B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Гражданского кодекса Российской Федерации</w:t>
        </w:r>
      </w:hyperlink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выдается под роспись один экземпляр предписания.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CE5DD9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отсутствии на объекте лица, обязанного устранить выявленное нарушение</w:t>
      </w: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глава сельского поселения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меры по уведомлению такого лица для выдачи предписания об устранении нарушения в сфере благоустройства.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CE5DD9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Предписание об устранении нарушения в сфере благоустройства может содержать указание на необходимость устранения одновременно нескольких нарушений.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F44965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Предписание должно быть выполнено в срок не позднее 10 дней со дня его выдачи.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F44965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выдавш</w:t>
      </w:r>
      <w:r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предписание, по окончании установленного срока его выполнения осуществляет </w:t>
      </w:r>
      <w:proofErr w:type="gramStart"/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выполнением предписания, для чего проводит повторный осмотр объекта благоустройства на предмет устранения ранее выявленных и указанных в предписании нарушений в сфере благоустройства.</w:t>
      </w:r>
      <w:r w:rsidR="008755BC"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8755BC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44965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повторного выявления нарушений в сфере благоустройства, ранее выявленных и указанных в предписании, </w:t>
      </w:r>
      <w:r w:rsidR="00F44965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сельского поселения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в административную комиссию </w:t>
      </w:r>
      <w:r w:rsidR="00F44965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Ишимского муниципального района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материалы, свидетельствующие о наличии признаков нарушения муниципального правового акта в сфере благоустройства и невыполнении в установленный срок законного письменного предписания об устранении нарушения в сфере благоустройства.</w:t>
      </w:r>
      <w:proofErr w:type="gramEnd"/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Материалы включают в 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себя подлинный экземпляр ранее выданного предписания с подписью лиц, указанных в пункте </w:t>
      </w:r>
      <w:r w:rsid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Порядка, акт осмотра объекта благоустройства, составленный по результатам проверки выполнения требований, изложенных в предписании, фотоматериалы, при условии выдачи предписания лицу, действующему по доверенности, - копию доверенности.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8755BC" w:rsidP="00867175">
      <w:pPr>
        <w:spacing w:after="0" w:line="240" w:lineRule="auto"/>
        <w:ind w:firstLine="48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 Ответственность за невыполнение в установленный срок законного предписания об устранении нарушения в сфере благоустройства установлена </w:t>
      </w:r>
      <w:r w:rsidR="00F44965" w:rsidRPr="0086717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Законом (</w:t>
      </w:r>
      <w:hyperlink r:id="rId8" w:history="1">
        <w:r w:rsidRPr="008755B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Кодексом</w:t>
        </w:r>
        <w:r w:rsidR="00F44965" w:rsidRPr="0086717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)</w:t>
        </w:r>
        <w:r w:rsidRPr="008755B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r w:rsidR="00F44965" w:rsidRPr="0086717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Тюменской области</w:t>
        </w:r>
        <w:r w:rsidRPr="008755B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об административных правонарушениях</w:t>
        </w:r>
      </w:hyperlink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67175" w:rsidRPr="00867175" w:rsidRDefault="0086717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4965" w:rsidRPr="00867175" w:rsidRDefault="00F44965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55BC" w:rsidRPr="008755BC" w:rsidRDefault="008755BC" w:rsidP="00867175">
      <w:pPr>
        <w:spacing w:after="0" w:line="330" w:lineRule="atLeast"/>
        <w:jc w:val="right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Приложение</w:t>
      </w: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к Порядку</w:t>
      </w:r>
    </w:p>
    <w:p w:rsidR="008755BC" w:rsidRPr="008755BC" w:rsidRDefault="008755BC" w:rsidP="0086717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ПРЕДПИСАНИЕ </w:t>
      </w:r>
    </w:p>
    <w:p w:rsidR="008755BC" w:rsidRPr="008755BC" w:rsidRDefault="008755BC" w:rsidP="00867175">
      <w:pPr>
        <w:spacing w:after="0" w:line="330" w:lineRule="atLeast"/>
        <w:jc w:val="center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об устранении выявленных нарушений в сфере благоустройства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br/>
        <w:t>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(дата вручения)     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населенный пункт</w:t>
      </w: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        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br/>
        <w:t>    Наименование юридического лица (организации) (Ф.И.О. должностного лица,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индивидуального предпринимателя, физического лица)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</w:t>
      </w: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</w:t>
      </w: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Адрес местонахождения (проживания) 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Содержание нарушения в сфере благоустройства: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</w:t>
      </w:r>
    </w:p>
    <w:p w:rsid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</w:t>
      </w:r>
    </w:p>
    <w:p w:rsidR="00867175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__________________________________________________________________________________________</w:t>
      </w:r>
    </w:p>
    <w:p w:rsidR="00867175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__________________________________________________________________________________________</w:t>
      </w:r>
    </w:p>
    <w:p w:rsidR="00AF0865" w:rsidRPr="008755BC" w:rsidRDefault="00AF086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Необходимо устранить указанное нарушени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е в срок </w:t>
      </w:r>
      <w:proofErr w:type="gramStart"/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до</w:t>
      </w:r>
      <w:proofErr w:type="gramEnd"/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: 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</w:t>
      </w:r>
    </w:p>
    <w:p w:rsidR="008755BC" w:rsidRDefault="00F44965" w:rsidP="00867175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br/>
        <w:t>   </w:t>
      </w:r>
      <w:r w:rsidR="008755BC"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Невыполнение   в   установленный  срок  </w:t>
      </w:r>
      <w:r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настоящего  предписания  влечет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а</w:t>
      </w:r>
      <w:r w:rsidR="008755BC"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дминистративную  ответственность  в  соответствии  с 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Законом </w:t>
      </w:r>
      <w:proofErr w:type="gramStart"/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(</w:t>
      </w:r>
      <w:r w:rsidR="008755BC"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</w:t>
      </w:r>
      <w:proofErr w:type="gramEnd"/>
      <w:r w:rsidR="008755BC"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Кодексом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) Тюменской области</w:t>
      </w:r>
      <w:r w:rsidR="008755BC"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об административных правонарушениях.</w:t>
      </w:r>
    </w:p>
    <w:p w:rsidR="00867175" w:rsidRPr="008755BC" w:rsidRDefault="00867175" w:rsidP="00867175">
      <w:pPr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bookmarkStart w:id="0" w:name="_GoBack"/>
      <w:bookmarkEnd w:id="0"/>
    </w:p>
    <w:p w:rsidR="008755BC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Глава </w:t>
      </w:r>
      <w:proofErr w:type="gramStart"/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Дымковского</w:t>
      </w:r>
      <w:proofErr w:type="gramEnd"/>
    </w:p>
    <w:p w:rsidR="00867175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ab/>
        <w:t xml:space="preserve">_______________________              </w:t>
      </w:r>
      <w:proofErr w:type="spellStart"/>
      <w:r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И.В.Первышин</w:t>
      </w:r>
      <w:proofErr w:type="spellEnd"/>
    </w:p>
    <w:p w:rsidR="00867175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867175" w:rsidRPr="008755BC" w:rsidRDefault="00867175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    Должность и Ф.И.О. лица, получившего пр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едписание __________________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</w:t>
      </w:r>
    </w:p>
    <w:p w:rsidR="008755BC" w:rsidRPr="008755BC" w:rsidRDefault="008755BC" w:rsidP="00867175">
      <w:pPr>
        <w:spacing w:after="0" w:line="330" w:lineRule="atLeast"/>
        <w:textAlignment w:val="baseline"/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</w:pPr>
      <w:r w:rsidRPr="008755BC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___________________________________________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</w:t>
      </w:r>
      <w:r w:rsid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</w:t>
      </w:r>
      <w:r w:rsidR="00F44965" w:rsidRPr="00867175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>__________________</w:t>
      </w:r>
    </w:p>
    <w:p w:rsidR="008755BC" w:rsidRPr="008755BC" w:rsidRDefault="008755BC" w:rsidP="00867175">
      <w:pPr>
        <w:spacing w:after="0" w:line="330" w:lineRule="atLeast"/>
        <w:jc w:val="right"/>
        <w:textAlignment w:val="baseline"/>
        <w:outlineLvl w:val="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Pr="008755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</w:p>
    <w:p w:rsidR="007C3480" w:rsidRPr="00867175" w:rsidRDefault="007C3480" w:rsidP="00867175">
      <w:pPr>
        <w:spacing w:after="0"/>
        <w:rPr>
          <w:rFonts w:ascii="Times New Roman" w:hAnsi="Times New Roman" w:cs="Times New Roman"/>
        </w:rPr>
      </w:pPr>
    </w:p>
    <w:sectPr w:rsidR="007C3480" w:rsidRPr="00867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2425"/>
    <w:multiLevelType w:val="hybridMultilevel"/>
    <w:tmpl w:val="7FC4158C"/>
    <w:lvl w:ilvl="0" w:tplc="ABC89CC8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2E23FF"/>
    <w:multiLevelType w:val="hybridMultilevel"/>
    <w:tmpl w:val="E7649690"/>
    <w:lvl w:ilvl="0" w:tplc="74D6A18C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08"/>
    <w:rsid w:val="007C3480"/>
    <w:rsid w:val="00867175"/>
    <w:rsid w:val="008755BC"/>
    <w:rsid w:val="00AF0865"/>
    <w:rsid w:val="00CE1208"/>
    <w:rsid w:val="00CE5DD9"/>
    <w:rsid w:val="00F44965"/>
    <w:rsid w:val="00F96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755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755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CE5D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8755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5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55B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8755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CE5D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5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6506">
              <w:marLeft w:val="0"/>
              <w:marRight w:val="0"/>
              <w:marTop w:val="0"/>
              <w:marBottom w:val="72"/>
              <w:divBdr>
                <w:top w:val="single" w:sz="6" w:space="0" w:color="EAEAEA"/>
                <w:left w:val="none" w:sz="0" w:space="0" w:color="auto"/>
                <w:bottom w:val="single" w:sz="6" w:space="0" w:color="EAEAEA"/>
                <w:right w:val="none" w:sz="0" w:space="0" w:color="auto"/>
              </w:divBdr>
              <w:divsChild>
                <w:div w:id="247538422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2757762">
              <w:marLeft w:val="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87588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646949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14988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873854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578739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57481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9899593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2748738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945909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722426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3754191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7943769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2947516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060460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7869778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083761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1660243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602590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8124932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3341365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3968224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1991279">
              <w:marLeft w:val="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614441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7418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86896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3379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088737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9110857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385436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5803122">
              <w:marLeft w:val="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73893">
                  <w:marLeft w:val="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1587">
                      <w:marLeft w:val="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865847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960004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1623062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1570856">
                          <w:marLeft w:val="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356273">
                              <w:marLeft w:val="0"/>
                              <w:marRight w:val="0"/>
                              <w:marTop w:val="0"/>
                              <w:marBottom w:val="7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2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4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2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808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748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43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295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524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92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9490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763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9391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4404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73894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90465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3075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83309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77096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7438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9860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69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4636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482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6278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5730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9426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670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09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4424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62418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379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2124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670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71991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6509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2555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64670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81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19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901807667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ocs.cntd.ru/document/902769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2021-04-22T05:12:00Z</dcterms:created>
  <dcterms:modified xsi:type="dcterms:W3CDTF">2021-05-05T10:33:00Z</dcterms:modified>
</cp:coreProperties>
</file>